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B536" w14:textId="02B758AD" w:rsidR="00220F0C" w:rsidRPr="00124A97" w:rsidRDefault="002E0FB1" w:rsidP="00124A97">
      <w:pPr>
        <w:spacing w:after="360"/>
      </w:pPr>
      <w:r w:rsidRPr="00124A97">
        <w:rPr>
          <w:rStyle w:val="TitleChar"/>
        </w:rPr>
        <w:t>Meeting Agenda</w:t>
      </w:r>
      <w:r w:rsidRPr="00124A97">
        <w:t xml:space="preserve"> </w:t>
      </w:r>
      <w:r w:rsidR="007E1BC0" w:rsidRPr="00124A97">
        <w:rPr>
          <w:rStyle w:val="Heading1Char"/>
        </w:rPr>
        <w:t xml:space="preserve">– </w:t>
      </w:r>
      <w:r w:rsidR="00481499">
        <w:rPr>
          <w:rStyle w:val="Heading1Char"/>
        </w:rPr>
        <w:t>Data Stewards Group</w:t>
      </w:r>
    </w:p>
    <w:p w14:paraId="144C6060" w14:textId="15DCA700" w:rsidR="004B6305" w:rsidRPr="001B3210" w:rsidRDefault="004B6305" w:rsidP="00B6024A">
      <w:r w:rsidRPr="00B6024A">
        <w:rPr>
          <w:rStyle w:val="Heading4Char"/>
        </w:rPr>
        <w:t>Date:</w:t>
      </w:r>
      <w:r w:rsidRPr="00220F0C">
        <w:rPr>
          <w:rStyle w:val="Heading3Char"/>
          <w:color w:val="075A83" w:themeColor="accent1"/>
        </w:rPr>
        <w:t xml:space="preserve"> </w:t>
      </w:r>
      <w:r w:rsidR="00481499">
        <w:t>October 22</w:t>
      </w:r>
      <w:r w:rsidR="00481499" w:rsidRPr="00481499">
        <w:rPr>
          <w:vertAlign w:val="superscript"/>
        </w:rPr>
        <w:t>nd</w:t>
      </w:r>
      <w:r w:rsidR="00481499">
        <w:t>, 2025</w:t>
      </w:r>
    </w:p>
    <w:p w14:paraId="0ED1EA6E" w14:textId="0DB2DB9C" w:rsidR="00481499" w:rsidRPr="001B3210" w:rsidRDefault="004B6305" w:rsidP="00B6024A">
      <w:r w:rsidRPr="00B6024A">
        <w:rPr>
          <w:rStyle w:val="Heading4Char"/>
        </w:rPr>
        <w:t>Time:</w:t>
      </w:r>
      <w:r w:rsidRPr="00220F0C">
        <w:rPr>
          <w:rStyle w:val="Heading3Char"/>
          <w:color w:val="075A83" w:themeColor="accent1"/>
        </w:rPr>
        <w:t xml:space="preserve"> </w:t>
      </w:r>
      <w:r w:rsidR="00481499">
        <w:t>1:00-3:00 PM</w:t>
      </w:r>
    </w:p>
    <w:p w14:paraId="7EF1FE35" w14:textId="5345FA2D" w:rsidR="00220F0C" w:rsidRPr="00220F0C" w:rsidRDefault="004B6305" w:rsidP="00B6024A">
      <w:r w:rsidRPr="00B6024A">
        <w:rPr>
          <w:rStyle w:val="Heading4Char"/>
        </w:rPr>
        <w:t>Facilitator(s):</w:t>
      </w:r>
      <w:r w:rsidRPr="00220F0C">
        <w:rPr>
          <w:rStyle w:val="Heading3Char"/>
          <w:color w:val="075A83" w:themeColor="accent1"/>
        </w:rPr>
        <w:t xml:space="preserve"> </w:t>
      </w:r>
      <w:r w:rsidR="00481499">
        <w:t>Chris Burroughs, ODGA Director of Data Governance, Jessi Bailey, ODGA Data Engagement Manager, Payton Lamb, ODGA Data Architect</w:t>
      </w:r>
    </w:p>
    <w:p w14:paraId="13CD4776" w14:textId="46A8EECD" w:rsidR="005075F8" w:rsidRPr="00481499" w:rsidRDefault="00220F0C" w:rsidP="00481499">
      <w:pPr>
        <w:spacing w:line="276" w:lineRule="auto"/>
        <w:rPr>
          <w:rStyle w:val="Heading4Char"/>
          <w:rFonts w:ascii="Roboto" w:eastAsiaTheme="minorHAnsi" w:hAnsi="Roboto" w:cstheme="minorBidi"/>
          <w:b w:val="0"/>
          <w:iCs w:val="0"/>
          <w:color w:val="auto"/>
          <w:sz w:val="24"/>
        </w:rPr>
      </w:pPr>
      <w:r w:rsidRPr="001B3210">
        <w:rPr>
          <w:rStyle w:val="Heading4Char"/>
        </w:rPr>
        <w:t xml:space="preserve">Attendees: </w:t>
      </w:r>
      <w:r w:rsidR="00481499">
        <w:t>Data Stewards Group Members</w:t>
      </w:r>
      <w:r w:rsidR="002A1615">
        <w:tab/>
      </w:r>
    </w:p>
    <w:p w14:paraId="3C689949" w14:textId="77777777" w:rsidR="005075F8" w:rsidRPr="00030F13" w:rsidRDefault="005075F8" w:rsidP="004B6305"/>
    <w:p w14:paraId="5E40BDA6" w14:textId="77777777" w:rsidR="004B6305" w:rsidRPr="004B6305" w:rsidRDefault="004B6305" w:rsidP="004B6305"/>
    <w:tbl>
      <w:tblPr>
        <w:tblStyle w:val="TableGrid"/>
        <w:tblW w:w="10620" w:type="dxa"/>
        <w:jc w:val="center"/>
        <w:tblBorders>
          <w:top w:val="single" w:sz="4" w:space="0" w:color="4178CB" w:themeColor="text1" w:themeTint="99"/>
          <w:left w:val="single" w:sz="4" w:space="0" w:color="4178CB" w:themeColor="text1" w:themeTint="99"/>
          <w:bottom w:val="single" w:sz="4" w:space="0" w:color="4178CB" w:themeColor="text1" w:themeTint="99"/>
          <w:right w:val="single" w:sz="4" w:space="0" w:color="4178CB" w:themeColor="text1" w:themeTint="99"/>
          <w:insideH w:val="single" w:sz="4" w:space="0" w:color="4178CB" w:themeColor="text1" w:themeTint="99"/>
          <w:insideV w:val="single" w:sz="4" w:space="0" w:color="4178CB" w:themeColor="text1" w:themeTint="99"/>
        </w:tblBorders>
        <w:tblLook w:val="04A0" w:firstRow="1" w:lastRow="0" w:firstColumn="1" w:lastColumn="0" w:noHBand="0" w:noVBand="1"/>
      </w:tblPr>
      <w:tblGrid>
        <w:gridCol w:w="3595"/>
        <w:gridCol w:w="3150"/>
        <w:gridCol w:w="3875"/>
      </w:tblGrid>
      <w:tr w:rsidR="00220F0C" w14:paraId="07E34423" w14:textId="77777777" w:rsidTr="00973B0D">
        <w:trPr>
          <w:trHeight w:val="720"/>
          <w:jc w:val="center"/>
        </w:trPr>
        <w:tc>
          <w:tcPr>
            <w:tcW w:w="3595" w:type="dxa"/>
            <w:shd w:val="clear" w:color="auto" w:fill="075A83" w:themeFill="accent1"/>
            <w:vAlign w:val="center"/>
          </w:tcPr>
          <w:p w14:paraId="7290F69D" w14:textId="6D94F8C3" w:rsidR="00220F0C" w:rsidRPr="00662C9D" w:rsidRDefault="00220F0C" w:rsidP="00B43595">
            <w:pPr>
              <w:pStyle w:val="Heading3"/>
              <w:jc w:val="center"/>
              <w:rPr>
                <w:color w:val="FFFFFF" w:themeColor="background1"/>
              </w:rPr>
            </w:pPr>
            <w:r w:rsidRPr="00662C9D">
              <w:rPr>
                <w:color w:val="FFFFFF" w:themeColor="background1"/>
              </w:rPr>
              <w:t>Agenda item</w:t>
            </w:r>
          </w:p>
        </w:tc>
        <w:tc>
          <w:tcPr>
            <w:tcW w:w="3150" w:type="dxa"/>
            <w:shd w:val="clear" w:color="auto" w:fill="075A83" w:themeFill="accent1"/>
            <w:vAlign w:val="center"/>
          </w:tcPr>
          <w:p w14:paraId="3E51D940" w14:textId="633ED7C7" w:rsidR="00220F0C" w:rsidRPr="00662C9D" w:rsidRDefault="00220F0C" w:rsidP="00B43595">
            <w:pPr>
              <w:pStyle w:val="Heading3"/>
              <w:jc w:val="center"/>
              <w:rPr>
                <w:color w:val="FFFFFF" w:themeColor="background1"/>
              </w:rPr>
            </w:pPr>
            <w:r w:rsidRPr="00662C9D">
              <w:rPr>
                <w:color w:val="FFFFFF" w:themeColor="background1"/>
              </w:rPr>
              <w:t>Facilitator</w:t>
            </w:r>
          </w:p>
        </w:tc>
        <w:tc>
          <w:tcPr>
            <w:tcW w:w="3875" w:type="dxa"/>
            <w:shd w:val="clear" w:color="auto" w:fill="075A83" w:themeFill="accent1"/>
            <w:vAlign w:val="center"/>
          </w:tcPr>
          <w:p w14:paraId="65083B99" w14:textId="0440C30A" w:rsidR="00220F0C" w:rsidRPr="00662C9D" w:rsidRDefault="00220F0C" w:rsidP="00B43595">
            <w:pPr>
              <w:pStyle w:val="Heading3"/>
              <w:jc w:val="center"/>
              <w:rPr>
                <w:color w:val="FFFFFF" w:themeColor="background1"/>
              </w:rPr>
            </w:pPr>
            <w:r w:rsidRPr="00662C9D">
              <w:rPr>
                <w:color w:val="FFFFFF" w:themeColor="background1"/>
              </w:rPr>
              <w:t>Content</w:t>
            </w:r>
          </w:p>
        </w:tc>
      </w:tr>
      <w:tr w:rsidR="00220F0C" w14:paraId="5C332565" w14:textId="77777777" w:rsidTr="00973B0D">
        <w:trPr>
          <w:trHeight w:val="720"/>
          <w:jc w:val="center"/>
        </w:trPr>
        <w:tc>
          <w:tcPr>
            <w:tcW w:w="3595" w:type="dxa"/>
            <w:vAlign w:val="center"/>
          </w:tcPr>
          <w:p w14:paraId="34B9A73E" w14:textId="34B9C1DA" w:rsidR="00220F0C" w:rsidRPr="00B43595" w:rsidRDefault="00481499" w:rsidP="00B43595">
            <w:pPr>
              <w:jc w:val="center"/>
            </w:pPr>
            <w:r>
              <w:t>1:00 PM: Welcome and Orders of Business</w:t>
            </w:r>
          </w:p>
        </w:tc>
        <w:tc>
          <w:tcPr>
            <w:tcW w:w="3150" w:type="dxa"/>
            <w:vAlign w:val="center"/>
          </w:tcPr>
          <w:p w14:paraId="5151B5A9" w14:textId="067B1B4E" w:rsidR="00220F0C" w:rsidRPr="00B43595" w:rsidRDefault="00481499" w:rsidP="00B43595">
            <w:pPr>
              <w:jc w:val="center"/>
            </w:pPr>
            <w:r>
              <w:t>Chris Burroughs</w:t>
            </w:r>
          </w:p>
        </w:tc>
        <w:tc>
          <w:tcPr>
            <w:tcW w:w="3875" w:type="dxa"/>
            <w:vAlign w:val="center"/>
          </w:tcPr>
          <w:p w14:paraId="46B300D1" w14:textId="3304D800" w:rsidR="00220F0C" w:rsidRPr="00B43595" w:rsidRDefault="00481499" w:rsidP="00B43595">
            <w:pPr>
              <w:jc w:val="center"/>
            </w:pPr>
            <w:r>
              <w:t>Roll Call, Meeting M</w:t>
            </w:r>
            <w:r w:rsidR="00E67F5B">
              <w:t>inutes</w:t>
            </w:r>
            <w:r w:rsidR="00976FB5">
              <w:t xml:space="preserve"> Approval</w:t>
            </w:r>
            <w:r w:rsidR="00E67F5B">
              <w:t>, Charter Review</w:t>
            </w:r>
          </w:p>
        </w:tc>
      </w:tr>
      <w:tr w:rsidR="00B43595" w14:paraId="03CF635A" w14:textId="77777777" w:rsidTr="00973B0D">
        <w:trPr>
          <w:trHeight w:val="720"/>
          <w:jc w:val="center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312E7ADE" w14:textId="18BCC07F" w:rsidR="00B43595" w:rsidRPr="00B43595" w:rsidRDefault="00481499" w:rsidP="00B43595">
            <w:pPr>
              <w:jc w:val="center"/>
            </w:pPr>
            <w:r>
              <w:t>1:</w:t>
            </w:r>
            <w:r w:rsidR="002D35E6">
              <w:t>2</w:t>
            </w:r>
            <w:r>
              <w:t xml:space="preserve">0 PM: </w:t>
            </w:r>
            <w:r w:rsidR="002D35E6">
              <w:t>Data Governance Updates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5F2C750E" w14:textId="0652EC89" w:rsidR="00B43595" w:rsidRPr="00B43595" w:rsidRDefault="00481499" w:rsidP="00B43595">
            <w:pPr>
              <w:jc w:val="center"/>
            </w:pPr>
            <w:r>
              <w:t>Chris Burroughs</w:t>
            </w:r>
          </w:p>
        </w:tc>
        <w:tc>
          <w:tcPr>
            <w:tcW w:w="3875" w:type="dxa"/>
            <w:shd w:val="clear" w:color="auto" w:fill="F2F2F2" w:themeFill="background1" w:themeFillShade="F2"/>
            <w:vAlign w:val="center"/>
          </w:tcPr>
          <w:p w14:paraId="47939531" w14:textId="329F7EC8" w:rsidR="00B43595" w:rsidRPr="00B43595" w:rsidRDefault="002D35E6" w:rsidP="00B43595">
            <w:pPr>
              <w:jc w:val="center"/>
            </w:pPr>
            <w:r>
              <w:t>Governance Updates from ODGA</w:t>
            </w:r>
            <w:r w:rsidR="00976FB5">
              <w:t>, Data Literacy Adoption Discussion</w:t>
            </w:r>
          </w:p>
        </w:tc>
      </w:tr>
      <w:tr w:rsidR="00B43595" w14:paraId="73725DDF" w14:textId="77777777" w:rsidTr="00973B0D">
        <w:trPr>
          <w:trHeight w:val="720"/>
          <w:jc w:val="center"/>
        </w:trPr>
        <w:tc>
          <w:tcPr>
            <w:tcW w:w="3595" w:type="dxa"/>
            <w:vAlign w:val="center"/>
          </w:tcPr>
          <w:p w14:paraId="46233269" w14:textId="38BC73A3" w:rsidR="00B43595" w:rsidRPr="00B43595" w:rsidRDefault="00481499" w:rsidP="00B43595">
            <w:pPr>
              <w:jc w:val="center"/>
            </w:pPr>
            <w:r>
              <w:t>1:</w:t>
            </w:r>
            <w:r w:rsidR="002D35E6">
              <w:t>40</w:t>
            </w:r>
            <w:r>
              <w:t xml:space="preserve"> PM: </w:t>
            </w:r>
            <w:r w:rsidR="002D35E6">
              <w:t>Interagency Data Sharing</w:t>
            </w:r>
          </w:p>
        </w:tc>
        <w:tc>
          <w:tcPr>
            <w:tcW w:w="3150" w:type="dxa"/>
            <w:vAlign w:val="center"/>
          </w:tcPr>
          <w:p w14:paraId="4F51C142" w14:textId="511C8664" w:rsidR="00B43595" w:rsidRPr="00B43595" w:rsidRDefault="002D35E6" w:rsidP="00B43595">
            <w:pPr>
              <w:jc w:val="center"/>
            </w:pPr>
            <w:r>
              <w:t xml:space="preserve">Chris Burroughs </w:t>
            </w:r>
          </w:p>
        </w:tc>
        <w:tc>
          <w:tcPr>
            <w:tcW w:w="3875" w:type="dxa"/>
            <w:vAlign w:val="center"/>
          </w:tcPr>
          <w:p w14:paraId="0E6FD606" w14:textId="2E2BFFBA" w:rsidR="00B43595" w:rsidRPr="00B43595" w:rsidRDefault="002D35E6" w:rsidP="00B43595">
            <w:pPr>
              <w:jc w:val="center"/>
            </w:pPr>
            <w:r>
              <w:t>Demo of the SUDA platform</w:t>
            </w:r>
          </w:p>
        </w:tc>
      </w:tr>
      <w:tr w:rsidR="00B43595" w14:paraId="797CE3F2" w14:textId="77777777" w:rsidTr="00973B0D">
        <w:trPr>
          <w:trHeight w:val="720"/>
          <w:jc w:val="center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3D20D32E" w14:textId="69CC32DD" w:rsidR="00B43595" w:rsidRPr="00B43595" w:rsidRDefault="00481499" w:rsidP="00B43595">
            <w:pPr>
              <w:jc w:val="center"/>
            </w:pPr>
            <w:r>
              <w:t>1:</w:t>
            </w:r>
            <w:r w:rsidR="002D35E6">
              <w:t>50</w:t>
            </w:r>
            <w:r>
              <w:t xml:space="preserve"> PM: </w:t>
            </w:r>
            <w:r w:rsidR="002D35E6">
              <w:t>Break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F5258F7" w14:textId="2465E0BE" w:rsidR="00B43595" w:rsidRPr="00B43595" w:rsidRDefault="002D35E6" w:rsidP="00B43595">
            <w:pPr>
              <w:jc w:val="center"/>
            </w:pPr>
            <w:r>
              <w:t>Break</w:t>
            </w:r>
          </w:p>
        </w:tc>
        <w:tc>
          <w:tcPr>
            <w:tcW w:w="3875" w:type="dxa"/>
            <w:shd w:val="clear" w:color="auto" w:fill="F2F2F2" w:themeFill="background1" w:themeFillShade="F2"/>
            <w:vAlign w:val="center"/>
          </w:tcPr>
          <w:p w14:paraId="052BB9A0" w14:textId="45935F52" w:rsidR="00B43595" w:rsidRPr="00B43595" w:rsidRDefault="002D35E6" w:rsidP="00B43595">
            <w:pPr>
              <w:jc w:val="center"/>
            </w:pPr>
            <w:r>
              <w:t>Break</w:t>
            </w:r>
          </w:p>
        </w:tc>
      </w:tr>
      <w:tr w:rsidR="00B43595" w14:paraId="077CDC8D" w14:textId="77777777" w:rsidTr="00973B0D">
        <w:trPr>
          <w:trHeight w:val="720"/>
          <w:jc w:val="center"/>
        </w:trPr>
        <w:tc>
          <w:tcPr>
            <w:tcW w:w="3595" w:type="dxa"/>
            <w:vAlign w:val="center"/>
          </w:tcPr>
          <w:p w14:paraId="16046912" w14:textId="5BDF35BD" w:rsidR="00B43595" w:rsidRPr="00B43595" w:rsidRDefault="002D35E6" w:rsidP="00B43595">
            <w:pPr>
              <w:jc w:val="center"/>
            </w:pPr>
            <w:r>
              <w:t>1:55 PM</w:t>
            </w:r>
            <w:r w:rsidR="00481499">
              <w:t xml:space="preserve">: </w:t>
            </w:r>
            <w:r>
              <w:t>Visualizations Best Practices</w:t>
            </w:r>
          </w:p>
        </w:tc>
        <w:tc>
          <w:tcPr>
            <w:tcW w:w="3150" w:type="dxa"/>
            <w:vAlign w:val="center"/>
          </w:tcPr>
          <w:p w14:paraId="423F89F7" w14:textId="4C5E9E16" w:rsidR="00B43595" w:rsidRPr="00B43595" w:rsidRDefault="002D35E6" w:rsidP="00B43595">
            <w:pPr>
              <w:jc w:val="center"/>
            </w:pPr>
            <w:r>
              <w:t>Payton Lamb</w:t>
            </w:r>
          </w:p>
        </w:tc>
        <w:tc>
          <w:tcPr>
            <w:tcW w:w="3875" w:type="dxa"/>
            <w:vAlign w:val="center"/>
          </w:tcPr>
          <w:p w14:paraId="1A9CABF0" w14:textId="29F0F0F5" w:rsidR="00B43595" w:rsidRPr="00B43595" w:rsidRDefault="002D35E6" w:rsidP="00B43595">
            <w:pPr>
              <w:jc w:val="center"/>
            </w:pPr>
            <w:r>
              <w:t>Workshop on best practices for visualizations</w:t>
            </w:r>
          </w:p>
        </w:tc>
      </w:tr>
      <w:tr w:rsidR="00B43595" w14:paraId="0F54B48A" w14:textId="77777777" w:rsidTr="00973B0D">
        <w:trPr>
          <w:trHeight w:val="720"/>
          <w:jc w:val="center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19772763" w14:textId="673FB308" w:rsidR="00B43595" w:rsidRPr="00B43595" w:rsidRDefault="00481499" w:rsidP="00B43595">
            <w:pPr>
              <w:jc w:val="center"/>
            </w:pPr>
            <w:r>
              <w:t>2:</w:t>
            </w:r>
            <w:r w:rsidR="002D35E6">
              <w:t>15</w:t>
            </w:r>
            <w:r>
              <w:t xml:space="preserve"> PM: </w:t>
            </w:r>
            <w:r w:rsidR="002D35E6">
              <w:t>ODGA Events/2026 Discussion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B2EBB56" w14:textId="190A2A5F" w:rsidR="00B43595" w:rsidRPr="00B43595" w:rsidRDefault="002D35E6" w:rsidP="00B43595">
            <w:pPr>
              <w:jc w:val="center"/>
            </w:pPr>
            <w:r>
              <w:t>Jessi Bailey</w:t>
            </w:r>
          </w:p>
        </w:tc>
        <w:tc>
          <w:tcPr>
            <w:tcW w:w="3875" w:type="dxa"/>
            <w:shd w:val="clear" w:color="auto" w:fill="F2F2F2" w:themeFill="background1" w:themeFillShade="F2"/>
            <w:vAlign w:val="center"/>
          </w:tcPr>
          <w:p w14:paraId="1AD598D4" w14:textId="2CA12442" w:rsidR="00B43595" w:rsidRPr="00B43595" w:rsidRDefault="002D35E6" w:rsidP="00B43595">
            <w:pPr>
              <w:jc w:val="center"/>
            </w:pPr>
            <w:r>
              <w:t>Review of ODGA Upcoming Events and Discussion about 2026 Offerings</w:t>
            </w:r>
          </w:p>
        </w:tc>
      </w:tr>
      <w:tr w:rsidR="00481499" w14:paraId="649824C0" w14:textId="77777777" w:rsidTr="00481499">
        <w:trPr>
          <w:trHeight w:val="720"/>
          <w:jc w:val="center"/>
        </w:trPr>
        <w:tc>
          <w:tcPr>
            <w:tcW w:w="3595" w:type="dxa"/>
            <w:shd w:val="clear" w:color="auto" w:fill="FFFFFF" w:themeFill="background1"/>
            <w:vAlign w:val="center"/>
          </w:tcPr>
          <w:p w14:paraId="00D0D6D6" w14:textId="000DEED4" w:rsidR="00481499" w:rsidRDefault="00481499" w:rsidP="00B43595">
            <w:pPr>
              <w:jc w:val="center"/>
            </w:pPr>
            <w:r>
              <w:t>2:</w:t>
            </w:r>
            <w:r w:rsidR="002D35E6">
              <w:t>25</w:t>
            </w:r>
            <w:r>
              <w:t xml:space="preserve"> PM: </w:t>
            </w:r>
            <w:r w:rsidR="002D35E6">
              <w:t>Member and Public Comment, Adjourn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6CE7069" w14:textId="631B4B0D" w:rsidR="00481499" w:rsidRDefault="002D35E6" w:rsidP="00B43595">
            <w:pPr>
              <w:jc w:val="center"/>
            </w:pPr>
            <w:r>
              <w:t>Chris Burroughs</w:t>
            </w:r>
          </w:p>
        </w:tc>
        <w:tc>
          <w:tcPr>
            <w:tcW w:w="3875" w:type="dxa"/>
            <w:shd w:val="clear" w:color="auto" w:fill="FFFFFF" w:themeFill="background1"/>
            <w:vAlign w:val="center"/>
          </w:tcPr>
          <w:p w14:paraId="18BB4D7B" w14:textId="291B1FDE" w:rsidR="00481499" w:rsidRDefault="00481499" w:rsidP="00B43595">
            <w:pPr>
              <w:jc w:val="center"/>
            </w:pPr>
          </w:p>
        </w:tc>
      </w:tr>
    </w:tbl>
    <w:p w14:paraId="59443CB5" w14:textId="77777777" w:rsidR="00EF6026" w:rsidRDefault="00EF6026" w:rsidP="007D2AB9">
      <w:pPr>
        <w:pStyle w:val="Heading3"/>
      </w:pPr>
    </w:p>
    <w:p w14:paraId="602392BD" w14:textId="77777777" w:rsidR="00B43595" w:rsidRDefault="00B43595" w:rsidP="00B43595"/>
    <w:p w14:paraId="27BE65E1" w14:textId="77777777" w:rsidR="005075F8" w:rsidRDefault="005075F8" w:rsidP="00B43595"/>
    <w:p w14:paraId="0129C167" w14:textId="77777777" w:rsidR="005075F8" w:rsidRDefault="005075F8" w:rsidP="00B43595"/>
    <w:p w14:paraId="5EC459D6" w14:textId="77777777" w:rsidR="005075F8" w:rsidRDefault="005075F8" w:rsidP="00B43595"/>
    <w:p w14:paraId="6BEA5224" w14:textId="77777777" w:rsidR="005075F8" w:rsidRDefault="005075F8" w:rsidP="00B43595"/>
    <w:p w14:paraId="55618A43" w14:textId="1E4347B3" w:rsidR="00A223A8" w:rsidRDefault="00A223A8" w:rsidP="002D35E6">
      <w:pPr>
        <w:spacing w:after="360"/>
      </w:pPr>
    </w:p>
    <w:sectPr w:rsidR="00A223A8" w:rsidSect="0054420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3C13" w14:textId="77777777" w:rsidR="00E264CD" w:rsidRDefault="00E264CD" w:rsidP="007D2AB9">
      <w:r>
        <w:separator/>
      </w:r>
    </w:p>
  </w:endnote>
  <w:endnote w:type="continuationSeparator" w:id="0">
    <w:p w14:paraId="46AFBB93" w14:textId="77777777" w:rsidR="00E264CD" w:rsidRDefault="00E264CD" w:rsidP="007D2AB9">
      <w:r>
        <w:continuationSeparator/>
      </w:r>
    </w:p>
  </w:endnote>
  <w:endnote w:type="continuationNotice" w:id="1">
    <w:p w14:paraId="6741BFE8" w14:textId="77777777" w:rsidR="00E264CD" w:rsidRDefault="00E26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7BD9" w14:textId="12C80BBA" w:rsidR="006D3262" w:rsidRDefault="006D3262" w:rsidP="006D3262">
    <w:pPr>
      <w:pStyle w:val="Footer"/>
      <w:jc w:val="center"/>
    </w:pPr>
    <w:r>
      <w:rPr>
        <w:noProof/>
      </w:rPr>
      <w:drawing>
        <wp:inline distT="0" distB="0" distL="0" distR="0" wp14:anchorId="1F769485" wp14:editId="7668E2AB">
          <wp:extent cx="2606722" cy="631907"/>
          <wp:effectExtent l="0" t="0" r="3175" b="0"/>
          <wp:docPr id="8617810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7810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052" cy="640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F265" w14:textId="0E473AF7" w:rsidR="006C1D72" w:rsidRDefault="0049398F" w:rsidP="006D3262">
    <w:pPr>
      <w:pStyle w:val="Footer"/>
      <w:jc w:val="center"/>
    </w:pPr>
    <w:r>
      <w:rPr>
        <w:noProof/>
      </w:rPr>
      <w:drawing>
        <wp:inline distT="0" distB="0" distL="0" distR="0" wp14:anchorId="6D66CAE1" wp14:editId="30CCA62B">
          <wp:extent cx="2606722" cy="631907"/>
          <wp:effectExtent l="0" t="0" r="3175" b="0"/>
          <wp:docPr id="26442449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42449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052" cy="640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5E39" w14:textId="77777777" w:rsidR="00E264CD" w:rsidRDefault="00E264CD" w:rsidP="007D2AB9">
      <w:r>
        <w:separator/>
      </w:r>
    </w:p>
  </w:footnote>
  <w:footnote w:type="continuationSeparator" w:id="0">
    <w:p w14:paraId="180AA4F7" w14:textId="77777777" w:rsidR="00E264CD" w:rsidRDefault="00E264CD" w:rsidP="007D2AB9">
      <w:r>
        <w:continuationSeparator/>
      </w:r>
    </w:p>
  </w:footnote>
  <w:footnote w:type="continuationNotice" w:id="1">
    <w:p w14:paraId="74F69657" w14:textId="77777777" w:rsidR="00E264CD" w:rsidRDefault="00E26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0C14" w14:textId="72A8ABFC" w:rsidR="00544202" w:rsidRDefault="00544202">
    <w:pPr>
      <w:pStyle w:val="Header"/>
    </w:pP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61461"/>
    <w:multiLevelType w:val="hybridMultilevel"/>
    <w:tmpl w:val="D0001728"/>
    <w:lvl w:ilvl="0" w:tplc="7D386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65BF4"/>
    <w:multiLevelType w:val="hybridMultilevel"/>
    <w:tmpl w:val="F8F8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69235">
    <w:abstractNumId w:val="1"/>
  </w:num>
  <w:num w:numId="2" w16cid:durableId="206952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B9"/>
    <w:rsid w:val="00001920"/>
    <w:rsid w:val="00015A99"/>
    <w:rsid w:val="00030F13"/>
    <w:rsid w:val="00033FCC"/>
    <w:rsid w:val="0005705D"/>
    <w:rsid w:val="00066729"/>
    <w:rsid w:val="00080BD5"/>
    <w:rsid w:val="000B0937"/>
    <w:rsid w:val="000D0DC3"/>
    <w:rsid w:val="000D31E7"/>
    <w:rsid w:val="00124A97"/>
    <w:rsid w:val="00136D17"/>
    <w:rsid w:val="00173957"/>
    <w:rsid w:val="001900EA"/>
    <w:rsid w:val="001B3210"/>
    <w:rsid w:val="001E5AA6"/>
    <w:rsid w:val="00204CE5"/>
    <w:rsid w:val="00220F0C"/>
    <w:rsid w:val="00282A00"/>
    <w:rsid w:val="002A1615"/>
    <w:rsid w:val="002B07C2"/>
    <w:rsid w:val="002C34E8"/>
    <w:rsid w:val="002C58C4"/>
    <w:rsid w:val="002C63BA"/>
    <w:rsid w:val="002D35E6"/>
    <w:rsid w:val="002E0FB1"/>
    <w:rsid w:val="002E76E5"/>
    <w:rsid w:val="00300E23"/>
    <w:rsid w:val="00352691"/>
    <w:rsid w:val="0036289E"/>
    <w:rsid w:val="0037785D"/>
    <w:rsid w:val="00415A68"/>
    <w:rsid w:val="004277C9"/>
    <w:rsid w:val="004372BD"/>
    <w:rsid w:val="0044381A"/>
    <w:rsid w:val="00481499"/>
    <w:rsid w:val="00481C15"/>
    <w:rsid w:val="0049398F"/>
    <w:rsid w:val="00494FED"/>
    <w:rsid w:val="004A3E50"/>
    <w:rsid w:val="004A53B0"/>
    <w:rsid w:val="004B04C5"/>
    <w:rsid w:val="004B6305"/>
    <w:rsid w:val="004F31C5"/>
    <w:rsid w:val="005075F8"/>
    <w:rsid w:val="00544202"/>
    <w:rsid w:val="00550744"/>
    <w:rsid w:val="0058788C"/>
    <w:rsid w:val="005E4698"/>
    <w:rsid w:val="00656E2B"/>
    <w:rsid w:val="00661F4A"/>
    <w:rsid w:val="00662C9D"/>
    <w:rsid w:val="006C1D72"/>
    <w:rsid w:val="006C43E6"/>
    <w:rsid w:val="006D3262"/>
    <w:rsid w:val="00723AF8"/>
    <w:rsid w:val="007748E4"/>
    <w:rsid w:val="007776AE"/>
    <w:rsid w:val="00787A86"/>
    <w:rsid w:val="0079693F"/>
    <w:rsid w:val="007B59F0"/>
    <w:rsid w:val="007C2E7E"/>
    <w:rsid w:val="007D2AB9"/>
    <w:rsid w:val="007E1BC0"/>
    <w:rsid w:val="00807D9B"/>
    <w:rsid w:val="00812131"/>
    <w:rsid w:val="008141E2"/>
    <w:rsid w:val="008243A4"/>
    <w:rsid w:val="008557B2"/>
    <w:rsid w:val="00887CC8"/>
    <w:rsid w:val="00894686"/>
    <w:rsid w:val="008E6D01"/>
    <w:rsid w:val="00973B0D"/>
    <w:rsid w:val="00976FB5"/>
    <w:rsid w:val="009B45A0"/>
    <w:rsid w:val="009D2015"/>
    <w:rsid w:val="00A1691E"/>
    <w:rsid w:val="00A223A8"/>
    <w:rsid w:val="00A83BB3"/>
    <w:rsid w:val="00A846B7"/>
    <w:rsid w:val="00A97790"/>
    <w:rsid w:val="00B154FF"/>
    <w:rsid w:val="00B43595"/>
    <w:rsid w:val="00B6024A"/>
    <w:rsid w:val="00BD12E8"/>
    <w:rsid w:val="00BF0DE9"/>
    <w:rsid w:val="00C31CDF"/>
    <w:rsid w:val="00C72DE0"/>
    <w:rsid w:val="00CE09F8"/>
    <w:rsid w:val="00CF2D59"/>
    <w:rsid w:val="00D21975"/>
    <w:rsid w:val="00D32B89"/>
    <w:rsid w:val="00D35D11"/>
    <w:rsid w:val="00D41123"/>
    <w:rsid w:val="00D73B81"/>
    <w:rsid w:val="00D91DF0"/>
    <w:rsid w:val="00DB3D63"/>
    <w:rsid w:val="00DB4881"/>
    <w:rsid w:val="00DB6368"/>
    <w:rsid w:val="00E264CD"/>
    <w:rsid w:val="00E35AC8"/>
    <w:rsid w:val="00E6429B"/>
    <w:rsid w:val="00E67F5B"/>
    <w:rsid w:val="00E901DD"/>
    <w:rsid w:val="00E9321A"/>
    <w:rsid w:val="00EB5523"/>
    <w:rsid w:val="00EC4C2F"/>
    <w:rsid w:val="00ED1EC9"/>
    <w:rsid w:val="00ED565B"/>
    <w:rsid w:val="00EF6026"/>
    <w:rsid w:val="00F34943"/>
    <w:rsid w:val="00F42609"/>
    <w:rsid w:val="00F555C5"/>
    <w:rsid w:val="00FA78DC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50763"/>
  <w15:chartTrackingRefBased/>
  <w15:docId w15:val="{A2621BA9-ACEF-B14A-939F-B12D60D2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AB9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C2"/>
    <w:pPr>
      <w:keepNext/>
      <w:keepLines/>
      <w:spacing w:after="80"/>
      <w:outlineLvl w:val="0"/>
    </w:pPr>
    <w:rPr>
      <w:rFonts w:ascii="Montserrat" w:eastAsiaTheme="majorEastAsia" w:hAnsi="Montserrat" w:cstheme="majorBidi"/>
      <w:b/>
      <w:color w:val="054362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F0C"/>
    <w:pPr>
      <w:keepNext/>
      <w:keepLines/>
      <w:spacing w:before="160" w:after="80"/>
      <w:outlineLvl w:val="1"/>
    </w:pPr>
    <w:rPr>
      <w:rFonts w:eastAsiaTheme="majorEastAsia" w:cstheme="majorBidi"/>
      <w:b/>
      <w:color w:val="054362" w:themeColor="accent1" w:themeShade="BF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305"/>
    <w:pPr>
      <w:keepNext/>
      <w:keepLines/>
      <w:spacing w:before="160" w:after="80"/>
      <w:outlineLvl w:val="2"/>
    </w:pPr>
    <w:rPr>
      <w:rFonts w:eastAsiaTheme="majorEastAsia" w:cstheme="majorBidi"/>
      <w:b/>
      <w:color w:val="054362" w:themeColor="accent1" w:themeShade="BF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210"/>
    <w:pPr>
      <w:keepNext/>
      <w:keepLines/>
      <w:spacing w:before="80" w:after="40"/>
      <w:outlineLvl w:val="3"/>
    </w:pPr>
    <w:rPr>
      <w:rFonts w:ascii="Montserrat" w:eastAsiaTheme="majorEastAsia" w:hAnsi="Montserrat" w:cstheme="majorBidi"/>
      <w:b/>
      <w:iCs/>
      <w:color w:val="075A83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AB9"/>
    <w:pPr>
      <w:keepNext/>
      <w:keepLines/>
      <w:spacing w:before="80" w:after="40"/>
      <w:outlineLvl w:val="4"/>
    </w:pPr>
    <w:rPr>
      <w:rFonts w:eastAsiaTheme="majorEastAsia" w:cstheme="majorBidi"/>
      <w:color w:val="0543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AB9"/>
    <w:pPr>
      <w:keepNext/>
      <w:keepLines/>
      <w:spacing w:before="40"/>
      <w:outlineLvl w:val="5"/>
    </w:pPr>
    <w:rPr>
      <w:rFonts w:eastAsiaTheme="majorEastAsia" w:cstheme="majorBidi"/>
      <w:i/>
      <w:iCs/>
      <w:color w:val="356DC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AB9"/>
    <w:pPr>
      <w:keepNext/>
      <w:keepLines/>
      <w:spacing w:before="40"/>
      <w:outlineLvl w:val="6"/>
    </w:pPr>
    <w:rPr>
      <w:rFonts w:eastAsiaTheme="majorEastAsia" w:cstheme="majorBidi"/>
      <w:color w:val="356DC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AB9"/>
    <w:pPr>
      <w:keepNext/>
      <w:keepLines/>
      <w:outlineLvl w:val="7"/>
    </w:pPr>
    <w:rPr>
      <w:rFonts w:eastAsiaTheme="majorEastAsia" w:cstheme="majorBidi"/>
      <w:i/>
      <w:iCs/>
      <w:color w:val="244A8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AB9"/>
    <w:pPr>
      <w:keepNext/>
      <w:keepLines/>
      <w:outlineLvl w:val="8"/>
    </w:pPr>
    <w:rPr>
      <w:rFonts w:eastAsiaTheme="majorEastAsia" w:cstheme="majorBidi"/>
      <w:color w:val="244A8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7C2"/>
    <w:rPr>
      <w:rFonts w:ascii="Montserrat" w:eastAsiaTheme="majorEastAsia" w:hAnsi="Montserrat" w:cstheme="majorBidi"/>
      <w:b/>
      <w:color w:val="054362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0F0C"/>
    <w:rPr>
      <w:rFonts w:ascii="Roboto" w:eastAsiaTheme="majorEastAsia" w:hAnsi="Roboto" w:cstheme="majorBidi"/>
      <w:b/>
      <w:color w:val="054362" w:themeColor="accent1" w:themeShade="BF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6305"/>
    <w:rPr>
      <w:rFonts w:ascii="Roboto" w:eastAsiaTheme="majorEastAsia" w:hAnsi="Roboto" w:cstheme="majorBidi"/>
      <w:b/>
      <w:color w:val="054362" w:themeColor="accent1" w:themeShade="BF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3210"/>
    <w:rPr>
      <w:rFonts w:ascii="Montserrat" w:eastAsiaTheme="majorEastAsia" w:hAnsi="Montserrat" w:cstheme="majorBidi"/>
      <w:b/>
      <w:iCs/>
      <w:color w:val="075A83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AB9"/>
    <w:rPr>
      <w:rFonts w:eastAsiaTheme="majorEastAsia" w:cstheme="majorBidi"/>
      <w:color w:val="05436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AB9"/>
    <w:rPr>
      <w:rFonts w:eastAsiaTheme="majorEastAsia" w:cstheme="majorBidi"/>
      <w:i/>
      <w:iCs/>
      <w:color w:val="356DC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AB9"/>
    <w:rPr>
      <w:rFonts w:eastAsiaTheme="majorEastAsia" w:cstheme="majorBidi"/>
      <w:color w:val="356DC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AB9"/>
    <w:rPr>
      <w:rFonts w:eastAsiaTheme="majorEastAsia" w:cstheme="majorBidi"/>
      <w:i/>
      <w:iCs/>
      <w:color w:val="244A8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AB9"/>
    <w:rPr>
      <w:rFonts w:eastAsiaTheme="majorEastAsia" w:cstheme="majorBidi"/>
      <w:color w:val="244A85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D2015"/>
    <w:pPr>
      <w:spacing w:after="80"/>
      <w:contextualSpacing/>
    </w:pPr>
    <w:rPr>
      <w:rFonts w:ascii="Montserrat" w:eastAsiaTheme="majorEastAsia" w:hAnsi="Montserrat" w:cstheme="majorBidi"/>
      <w:b/>
      <w:color w:val="075A83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015"/>
    <w:rPr>
      <w:rFonts w:ascii="Montserrat" w:eastAsiaTheme="majorEastAsia" w:hAnsi="Montserrat" w:cstheme="majorBidi"/>
      <w:b/>
      <w:color w:val="075A83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AB9"/>
    <w:pPr>
      <w:numPr>
        <w:ilvl w:val="1"/>
      </w:numPr>
      <w:spacing w:after="160"/>
    </w:pPr>
    <w:rPr>
      <w:rFonts w:eastAsiaTheme="majorEastAsia" w:cstheme="majorBidi"/>
      <w:color w:val="356DC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AB9"/>
    <w:rPr>
      <w:rFonts w:eastAsiaTheme="majorEastAsia" w:cstheme="majorBidi"/>
      <w:color w:val="356DC3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AB9"/>
    <w:pPr>
      <w:spacing w:before="160" w:after="160"/>
      <w:jc w:val="center"/>
    </w:pPr>
    <w:rPr>
      <w:i/>
      <w:iCs/>
      <w:color w:val="2C5CA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AB9"/>
    <w:rPr>
      <w:i/>
      <w:iCs/>
      <w:color w:val="2C5CA4" w:themeColor="text1" w:themeTint="BF"/>
    </w:rPr>
  </w:style>
  <w:style w:type="paragraph" w:styleId="ListParagraph">
    <w:name w:val="List Paragraph"/>
    <w:basedOn w:val="Normal"/>
    <w:uiPriority w:val="34"/>
    <w:qFormat/>
    <w:rsid w:val="007D2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AB9"/>
    <w:rPr>
      <w:i/>
      <w:iCs/>
      <w:color w:val="05436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AB9"/>
    <w:pPr>
      <w:pBdr>
        <w:top w:val="single" w:sz="4" w:space="10" w:color="054362" w:themeColor="accent1" w:themeShade="BF"/>
        <w:bottom w:val="single" w:sz="4" w:space="10" w:color="054362" w:themeColor="accent1" w:themeShade="BF"/>
      </w:pBdr>
      <w:spacing w:before="360" w:after="360"/>
      <w:ind w:left="864" w:right="864"/>
      <w:jc w:val="center"/>
    </w:pPr>
    <w:rPr>
      <w:i/>
      <w:iCs/>
      <w:color w:val="05436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AB9"/>
    <w:rPr>
      <w:i/>
      <w:iCs/>
      <w:color w:val="05436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AB9"/>
    <w:rPr>
      <w:b/>
      <w:bCs/>
      <w:smallCaps/>
      <w:color w:val="054362" w:themeColor="accent1" w:themeShade="BF"/>
      <w:spacing w:val="5"/>
    </w:rPr>
  </w:style>
  <w:style w:type="paragraph" w:styleId="NoSpacing">
    <w:name w:val="No Spacing"/>
    <w:uiPriority w:val="1"/>
    <w:qFormat/>
    <w:rsid w:val="007D2AB9"/>
    <w:rPr>
      <w:rFonts w:ascii="Roboto" w:hAnsi="Roboto"/>
    </w:rPr>
  </w:style>
  <w:style w:type="paragraph" w:styleId="Header">
    <w:name w:val="header"/>
    <w:basedOn w:val="Normal"/>
    <w:link w:val="HeaderChar"/>
    <w:uiPriority w:val="99"/>
    <w:unhideWhenUsed/>
    <w:rsid w:val="007D2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AB9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7D2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AB9"/>
    <w:rPr>
      <w:rFonts w:ascii="Roboto" w:hAnsi="Roboto"/>
    </w:rPr>
  </w:style>
  <w:style w:type="table" w:styleId="TableGrid">
    <w:name w:val="Table Grid"/>
    <w:basedOn w:val="TableNormal"/>
    <w:uiPriority w:val="39"/>
    <w:rsid w:val="0022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DGA Custom">
      <a:majorFont>
        <a:latin typeface="Montserrat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24CF556B34FA421EB839F8B6A39" ma:contentTypeVersion="13" ma:contentTypeDescription="Create a new document." ma:contentTypeScope="" ma:versionID="ae90ddd8c090baab5dbacad59b9a246d">
  <xsd:schema xmlns:xsd="http://www.w3.org/2001/XMLSchema" xmlns:xs="http://www.w3.org/2001/XMLSchema" xmlns:p="http://schemas.microsoft.com/office/2006/metadata/properties" xmlns:ns2="a690f868-be40-44d3-b370-b75dd933f91c" xmlns:ns3="0c818019-87b5-4f7c-bd0d-839f5f432f29" targetNamespace="http://schemas.microsoft.com/office/2006/metadata/properties" ma:root="true" ma:fieldsID="4fa75988c463ec3915a976dcb055b3dc" ns2:_="" ns3:_="">
    <xsd:import namespace="a690f868-be40-44d3-b370-b75dd933f91c"/>
    <xsd:import namespace="0c818019-87b5-4f7c-bd0d-839f5f432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added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s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0f868-be40-44d3-b370-b75dd933f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added" ma:index="12" nillable="true" ma:displayName="Date added" ma:format="DateOnly" ma:internalName="Dateadded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Versiondate" ma:index="20" nillable="true" ma:displayName="Version date" ma:format="DateOnly" ma:internalName="Vers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18019-87b5-4f7c-bd0d-839f5f432f2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d41fa1f-1a38-49c8-b1d2-d69c44cb5eb7}" ma:internalName="TaxCatchAll" ma:showField="CatchAllData" ma:web="0c818019-87b5-4f7c-bd0d-839f5f432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a690f868-be40-44d3-b370-b75dd933f91c" xsi:nil="true"/>
    <lcf76f155ced4ddcb4097134ff3c332f xmlns="a690f868-be40-44d3-b370-b75dd933f91c">
      <Terms xmlns="http://schemas.microsoft.com/office/infopath/2007/PartnerControls"/>
    </lcf76f155ced4ddcb4097134ff3c332f>
    <TaxCatchAll xmlns="0c818019-87b5-4f7c-bd0d-839f5f432f29" xsi:nil="true"/>
    <Versiondate xmlns="a690f868-be40-44d3-b370-b75dd933f9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C710B-7960-4B69-83AB-FD24B1C68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0f868-be40-44d3-b370-b75dd933f91c"/>
    <ds:schemaRef ds:uri="0c818019-87b5-4f7c-bd0d-839f5f432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41EB5-CD3F-45A0-B45F-3C262FA1927A}">
  <ds:schemaRefs>
    <ds:schemaRef ds:uri="http://schemas.microsoft.com/office/2006/metadata/properties"/>
    <ds:schemaRef ds:uri="http://schemas.microsoft.com/office/infopath/2007/PartnerControls"/>
    <ds:schemaRef ds:uri="a690f868-be40-44d3-b370-b75dd933f91c"/>
    <ds:schemaRef ds:uri="0c818019-87b5-4f7c-bd0d-839f5f432f29"/>
  </ds:schemaRefs>
</ds:datastoreItem>
</file>

<file path=customXml/itemProps3.xml><?xml version="1.0" encoding="utf-8"?>
<ds:datastoreItem xmlns:ds="http://schemas.openxmlformats.org/officeDocument/2006/customXml" ds:itemID="{1A64B266-386C-4379-B2EE-5F70BD792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Milesh, Nicolle (VITA)</dc:creator>
  <cp:keywords/>
  <dc:description/>
  <cp:lastModifiedBy>Bailey, Jessi (ODGA)</cp:lastModifiedBy>
  <cp:revision>2</cp:revision>
  <dcterms:created xsi:type="dcterms:W3CDTF">2025-10-16T17:06:00Z</dcterms:created>
  <dcterms:modified xsi:type="dcterms:W3CDTF">2025-10-16T17:06:00Z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0x0101001AC4724CF556B34FA421EB839F8B6A39</vt:lpwstr>
  </property>
</Properties>
</file>